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bookmarkStart w:id="0" w:name="_GoBack"/>
      <w:bookmarkEnd w:id="0"/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Восемьдесят </w:t>
      </w:r>
      <w:r w:rsidR="00BB70B8">
        <w:rPr>
          <w:b/>
          <w:spacing w:val="-9"/>
          <w:sz w:val="24"/>
          <w:szCs w:val="24"/>
        </w:rPr>
        <w:t>пятого</w:t>
      </w:r>
      <w:r w:rsidR="00D33E35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BB70B8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26</w:t>
      </w:r>
      <w:r w:rsidR="00656FF7">
        <w:rPr>
          <w:b/>
          <w:spacing w:val="-9"/>
          <w:sz w:val="24"/>
          <w:szCs w:val="24"/>
        </w:rPr>
        <w:t xml:space="preserve"> ию</w:t>
      </w:r>
      <w:r>
        <w:rPr>
          <w:b/>
          <w:spacing w:val="-9"/>
          <w:sz w:val="24"/>
          <w:szCs w:val="24"/>
        </w:rPr>
        <w:t>л</w:t>
      </w:r>
      <w:r w:rsidR="00656FF7">
        <w:rPr>
          <w:b/>
          <w:spacing w:val="-9"/>
          <w:sz w:val="24"/>
          <w:szCs w:val="24"/>
        </w:rPr>
        <w:t>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AD7449" w:rsidRDefault="00AD7449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u w:val="single"/>
        </w:rPr>
      </w:pPr>
      <w:r w:rsidRPr="00E36CC7">
        <w:rPr>
          <w:b/>
          <w:sz w:val="24"/>
          <w:szCs w:val="24"/>
          <w:u w:val="single"/>
        </w:rPr>
        <w:t>Основные:</w:t>
      </w: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:rsidR="00E36CC7" w:rsidRPr="00E12F0E" w:rsidRDefault="00E36CC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191E05" w:rsidRPr="00BB70B8" w:rsidRDefault="00BB70B8" w:rsidP="00BB70B8">
      <w:pPr>
        <w:pStyle w:val="a3"/>
        <w:numPr>
          <w:ilvl w:val="0"/>
          <w:numId w:val="27"/>
        </w:numPr>
        <w:ind w:left="0" w:right="-1" w:firstLine="0"/>
        <w:jc w:val="both"/>
        <w:rPr>
          <w:sz w:val="24"/>
          <w:szCs w:val="24"/>
        </w:rPr>
      </w:pPr>
      <w:bookmarkStart w:id="1" w:name="_Hlk28265145"/>
      <w:r w:rsidRPr="00BB70B8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22.12.2023 № 75/01-МЗ «О бюджете Сергиево-Посадского городского округа Московской области на 2024 год и на плановый период 2025 и 2026 годов»</w:t>
      </w:r>
      <w:r w:rsidR="00191E05" w:rsidRPr="00BB70B8">
        <w:rPr>
          <w:sz w:val="24"/>
          <w:szCs w:val="24"/>
        </w:rPr>
        <w:t>.</w:t>
      </w:r>
    </w:p>
    <w:p w:rsidR="00191E05" w:rsidRDefault="00191E05" w:rsidP="00191E05">
      <w:pPr>
        <w:pStyle w:val="a3"/>
        <w:ind w:left="0" w:right="-1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первый </w:t>
      </w:r>
      <w:r w:rsidRPr="00E23A98">
        <w:rPr>
          <w:sz w:val="24"/>
          <w:szCs w:val="24"/>
          <w:lang w:eastAsia="en-US"/>
        </w:rPr>
        <w:t>заместитель главы Сергиево-Посадского городского округа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Тостановский</w:t>
      </w:r>
      <w:proofErr w:type="spellEnd"/>
      <w:r>
        <w:rPr>
          <w:sz w:val="24"/>
          <w:szCs w:val="24"/>
          <w:lang w:eastAsia="en-US"/>
        </w:rPr>
        <w:t> С.Б.</w:t>
      </w:r>
    </w:p>
    <w:p w:rsidR="00BB70B8" w:rsidRPr="00BB70B8" w:rsidRDefault="00BB70B8" w:rsidP="00BB70B8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BB70B8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BB70B8">
        <w:rPr>
          <w:color w:val="auto"/>
          <w:spacing w:val="0"/>
          <w:sz w:val="24"/>
          <w:szCs w:val="24"/>
        </w:rPr>
        <w:t xml:space="preserve">председатель Контрольно-счетной палаты </w:t>
      </w:r>
      <w:r w:rsidRPr="00BB70B8">
        <w:rPr>
          <w:sz w:val="24"/>
          <w:szCs w:val="24"/>
          <w:lang w:eastAsia="en-US"/>
        </w:rPr>
        <w:t>Сергиево-Посадского городского округа Демин Д.С.</w:t>
      </w:r>
    </w:p>
    <w:p w:rsidR="00BB70B8" w:rsidRPr="00BB70B8" w:rsidRDefault="00BB70B8" w:rsidP="00BB70B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BB70B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BB70B8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BB70B8">
        <w:rPr>
          <w:color w:val="auto"/>
          <w:spacing w:val="0"/>
          <w:sz w:val="24"/>
          <w:szCs w:val="24"/>
        </w:rPr>
        <w:t>Вохменцев</w:t>
      </w:r>
      <w:proofErr w:type="spellEnd"/>
      <w:r w:rsidRPr="00BB70B8">
        <w:rPr>
          <w:color w:val="auto"/>
          <w:spacing w:val="0"/>
          <w:sz w:val="24"/>
          <w:szCs w:val="24"/>
        </w:rPr>
        <w:t> А.В.</w:t>
      </w:r>
    </w:p>
    <w:p w:rsidR="00191E05" w:rsidRPr="00417EA4" w:rsidRDefault="00191E05" w:rsidP="00417EA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bookmarkEnd w:id="1"/>
    <w:p w:rsidR="00191E05" w:rsidRPr="00BB70B8" w:rsidRDefault="00BB70B8" w:rsidP="00BB70B8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BB70B8">
        <w:rPr>
          <w:sz w:val="24"/>
          <w:szCs w:val="24"/>
        </w:rPr>
        <w:t>О внесении изменений в Положение о бюджетном процессе в Сергиево-Посадском городском округе, утвержденное Решением Совета депутатов Сергиево-Посадского городского округа Московской области от 14.11.2019 №09/01-МЗ</w:t>
      </w:r>
      <w:r w:rsidR="00417EA4" w:rsidRPr="00BB70B8">
        <w:rPr>
          <w:sz w:val="24"/>
          <w:szCs w:val="24"/>
        </w:rPr>
        <w:t>.</w:t>
      </w:r>
    </w:p>
    <w:p w:rsidR="00BB70B8" w:rsidRDefault="00BB70B8" w:rsidP="00BB70B8">
      <w:pPr>
        <w:pStyle w:val="a3"/>
        <w:ind w:left="0" w:right="-1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первый </w:t>
      </w:r>
      <w:r w:rsidRPr="00E23A98">
        <w:rPr>
          <w:sz w:val="24"/>
          <w:szCs w:val="24"/>
          <w:lang w:eastAsia="en-US"/>
        </w:rPr>
        <w:t>заместитель главы Сергиево-Посадского городского округа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Тостановский</w:t>
      </w:r>
      <w:proofErr w:type="spellEnd"/>
      <w:r>
        <w:rPr>
          <w:sz w:val="24"/>
          <w:szCs w:val="24"/>
          <w:lang w:eastAsia="en-US"/>
        </w:rPr>
        <w:t> С.Б.</w:t>
      </w:r>
    </w:p>
    <w:p w:rsidR="00BB70B8" w:rsidRPr="00BB70B8" w:rsidRDefault="00BB70B8" w:rsidP="00BB70B8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BB70B8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BB70B8">
        <w:rPr>
          <w:color w:val="auto"/>
          <w:spacing w:val="0"/>
          <w:sz w:val="24"/>
          <w:szCs w:val="24"/>
        </w:rPr>
        <w:t xml:space="preserve">председатель Контрольно-счетной палаты </w:t>
      </w:r>
      <w:r w:rsidRPr="00BB70B8">
        <w:rPr>
          <w:sz w:val="24"/>
          <w:szCs w:val="24"/>
          <w:lang w:eastAsia="en-US"/>
        </w:rPr>
        <w:t>Сергиево-Посадского городского округа Демин Д.С.</w:t>
      </w:r>
    </w:p>
    <w:p w:rsidR="00BB70B8" w:rsidRPr="00BB70B8" w:rsidRDefault="00BB70B8" w:rsidP="00BB70B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BB70B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BB70B8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BB70B8">
        <w:rPr>
          <w:color w:val="auto"/>
          <w:spacing w:val="0"/>
          <w:sz w:val="24"/>
          <w:szCs w:val="24"/>
        </w:rPr>
        <w:t>Вохменцев</w:t>
      </w:r>
      <w:proofErr w:type="spellEnd"/>
      <w:r w:rsidRPr="00BB70B8">
        <w:rPr>
          <w:color w:val="auto"/>
          <w:spacing w:val="0"/>
          <w:sz w:val="24"/>
          <w:szCs w:val="24"/>
        </w:rPr>
        <w:t> А.В.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BB70B8" w:rsidRPr="00BB70B8" w:rsidRDefault="00BB70B8" w:rsidP="00BB70B8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70B8">
        <w:rPr>
          <w:rFonts w:eastAsia="Calibri"/>
          <w:color w:val="auto"/>
          <w:spacing w:val="0"/>
          <w:sz w:val="24"/>
          <w:szCs w:val="24"/>
          <w:lang w:eastAsia="en-US"/>
        </w:rPr>
        <w:t>О внесении изменений в Положение о предоставлении жилых помещений в специализированном жилищном фонде Сергиево-Посадского городского округа  Московской области, утвержденное решением Совета депутатов Сергиево-Посадского городского округа Московской области от 11.09.2020 №24/04-МЗ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BB70B8" w:rsidRPr="00FB4F47" w:rsidRDefault="00BB70B8" w:rsidP="00BB70B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BB70B8" w:rsidRPr="00A64C58" w:rsidRDefault="00BB70B8" w:rsidP="00BB70B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>Сод</w:t>
      </w:r>
      <w:r w:rsidRPr="00A64C58">
        <w:rPr>
          <w:b/>
          <w:color w:val="auto"/>
          <w:spacing w:val="0"/>
          <w:sz w:val="24"/>
          <w:szCs w:val="24"/>
          <w:u w:val="single"/>
        </w:rPr>
        <w:t>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</w:t>
      </w:r>
      <w:r>
        <w:rPr>
          <w:color w:val="auto"/>
          <w:spacing w:val="0"/>
          <w:sz w:val="22"/>
          <w:szCs w:val="22"/>
        </w:rPr>
        <w:t xml:space="preserve">комитета по нормотворчеству и территориальной политике </w:t>
      </w:r>
      <w:proofErr w:type="spellStart"/>
      <w:r>
        <w:rPr>
          <w:color w:val="auto"/>
          <w:spacing w:val="0"/>
          <w:sz w:val="22"/>
          <w:szCs w:val="22"/>
        </w:rPr>
        <w:t>Негурица</w:t>
      </w:r>
      <w:proofErr w:type="spellEnd"/>
      <w:r>
        <w:rPr>
          <w:color w:val="auto"/>
          <w:spacing w:val="0"/>
          <w:sz w:val="22"/>
          <w:szCs w:val="22"/>
        </w:rPr>
        <w:t> К.В</w:t>
      </w:r>
      <w:r w:rsidRPr="00A64C58">
        <w:rPr>
          <w:color w:val="auto"/>
          <w:spacing w:val="0"/>
          <w:sz w:val="22"/>
          <w:szCs w:val="22"/>
        </w:rPr>
        <w:t>.</w:t>
      </w:r>
    </w:p>
    <w:p w:rsidR="00BB70B8" w:rsidRDefault="00BB70B8" w:rsidP="00BB70B8">
      <w:pPr>
        <w:pStyle w:val="a3"/>
        <w:tabs>
          <w:tab w:val="left" w:pos="426"/>
        </w:tabs>
        <w:spacing w:after="200"/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417EA4" w:rsidRPr="00E36CC7" w:rsidRDefault="00417EA4" w:rsidP="00417EA4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E36CC7">
        <w:rPr>
          <w:b/>
          <w:color w:val="auto"/>
          <w:spacing w:val="0"/>
          <w:sz w:val="24"/>
          <w:szCs w:val="24"/>
          <w:u w:val="single"/>
        </w:rPr>
        <w:t xml:space="preserve">Разное: 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A64C58" w:rsidRPr="00CF0491" w:rsidRDefault="00CF0491" w:rsidP="00CF0491">
      <w:pPr>
        <w:pStyle w:val="a3"/>
        <w:numPr>
          <w:ilvl w:val="0"/>
          <w:numId w:val="27"/>
        </w:numPr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CF0491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 w:rsidR="00A64C58" w:rsidRPr="00CF0491"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A64C58" w:rsidRPr="00FB4F47" w:rsidRDefault="00A64C58" w:rsidP="00A64C5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A64C58" w:rsidRPr="00FB4F47" w:rsidRDefault="00A64C58" w:rsidP="00A64C5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A64C58" w:rsidRPr="00E12F0E" w:rsidRDefault="00A64C58" w:rsidP="00A64C58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2"/>
          <w:szCs w:val="12"/>
          <w:lang w:eastAsia="en-US"/>
        </w:rPr>
      </w:pPr>
    </w:p>
    <w:p w:rsidR="00712E94" w:rsidRPr="00CF0491" w:rsidRDefault="00CF0491" w:rsidP="00CF0491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CF0491">
        <w:rPr>
          <w:rFonts w:eastAsia="Calibri"/>
          <w:color w:val="auto"/>
          <w:spacing w:val="0"/>
          <w:sz w:val="24"/>
          <w:szCs w:val="24"/>
          <w:lang w:eastAsia="en-US"/>
        </w:rPr>
        <w:lastRenderedPageBreak/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 w:rsidR="00712E94" w:rsidRPr="00CF0491"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712E94" w:rsidRPr="00FB4F47" w:rsidRDefault="00712E94" w:rsidP="00712E94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712E94" w:rsidRPr="00FB4F47" w:rsidRDefault="00712E94" w:rsidP="00712E94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712E94" w:rsidRDefault="00712E94" w:rsidP="00712E94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A64C58" w:rsidRPr="00A64C58" w:rsidRDefault="00A64C58" w:rsidP="002B3730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color w:val="auto"/>
          <w:spacing w:val="0"/>
          <w:sz w:val="22"/>
          <w:szCs w:val="22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A64C58" w:rsidRPr="00A64C58" w:rsidRDefault="00A64C58" w:rsidP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 Р.Г.</w:t>
      </w:r>
    </w:p>
    <w:p w:rsidR="00E12F0E" w:rsidRPr="00A64C58" w:rsidRDefault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</w:t>
      </w:r>
      <w:r w:rsidR="00CF0491">
        <w:rPr>
          <w:color w:val="auto"/>
          <w:spacing w:val="0"/>
          <w:sz w:val="22"/>
          <w:szCs w:val="22"/>
        </w:rPr>
        <w:t xml:space="preserve"> Балакин С.А</w:t>
      </w:r>
      <w:r w:rsidRPr="00A64C58">
        <w:rPr>
          <w:color w:val="auto"/>
          <w:spacing w:val="0"/>
          <w:sz w:val="22"/>
          <w:szCs w:val="22"/>
        </w:rPr>
        <w:t>.</w:t>
      </w:r>
    </w:p>
    <w:sectPr w:rsidR="00E12F0E" w:rsidRPr="00A64C58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F0687972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E5C50"/>
    <w:multiLevelType w:val="hybridMultilevel"/>
    <w:tmpl w:val="417E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27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23"/>
  </w:num>
  <w:num w:numId="12">
    <w:abstractNumId w:val="12"/>
  </w:num>
  <w:num w:numId="13">
    <w:abstractNumId w:val="14"/>
  </w:num>
  <w:num w:numId="14">
    <w:abstractNumId w:val="21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6"/>
  </w:num>
  <w:num w:numId="21">
    <w:abstractNumId w:val="19"/>
  </w:num>
  <w:num w:numId="22">
    <w:abstractNumId w:val="7"/>
  </w:num>
  <w:num w:numId="23">
    <w:abstractNumId w:val="15"/>
  </w:num>
  <w:num w:numId="24">
    <w:abstractNumId w:val="24"/>
  </w:num>
  <w:num w:numId="25">
    <w:abstractNumId w:val="2"/>
  </w:num>
  <w:num w:numId="26">
    <w:abstractNumId w:val="22"/>
  </w:num>
  <w:num w:numId="27">
    <w:abstractNumId w:val="3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FE"/>
    <w:rsid w:val="00012D0A"/>
    <w:rsid w:val="000221D3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402D9"/>
    <w:rsid w:val="001459D1"/>
    <w:rsid w:val="001646B5"/>
    <w:rsid w:val="00176343"/>
    <w:rsid w:val="0017706F"/>
    <w:rsid w:val="00183553"/>
    <w:rsid w:val="0018426E"/>
    <w:rsid w:val="00187A92"/>
    <w:rsid w:val="00191E05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A62A7"/>
    <w:rsid w:val="002B3730"/>
    <w:rsid w:val="002C6DA2"/>
    <w:rsid w:val="002D4E60"/>
    <w:rsid w:val="002D7238"/>
    <w:rsid w:val="0031245D"/>
    <w:rsid w:val="00314B08"/>
    <w:rsid w:val="0039004F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17EA4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72CBB"/>
    <w:rsid w:val="00593467"/>
    <w:rsid w:val="005A67FB"/>
    <w:rsid w:val="005B0EE7"/>
    <w:rsid w:val="005B7629"/>
    <w:rsid w:val="005D0986"/>
    <w:rsid w:val="005D25FA"/>
    <w:rsid w:val="005D4B51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56FF7"/>
    <w:rsid w:val="00663E56"/>
    <w:rsid w:val="0067293D"/>
    <w:rsid w:val="00673C4F"/>
    <w:rsid w:val="00683EAE"/>
    <w:rsid w:val="006A0B3D"/>
    <w:rsid w:val="006A3949"/>
    <w:rsid w:val="006E1735"/>
    <w:rsid w:val="006F23A7"/>
    <w:rsid w:val="006F27ED"/>
    <w:rsid w:val="007013CD"/>
    <w:rsid w:val="00712E94"/>
    <w:rsid w:val="00717C1F"/>
    <w:rsid w:val="00717DF7"/>
    <w:rsid w:val="0073754B"/>
    <w:rsid w:val="00744F74"/>
    <w:rsid w:val="00755C71"/>
    <w:rsid w:val="00763234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442D2"/>
    <w:rsid w:val="0085536C"/>
    <w:rsid w:val="0087797A"/>
    <w:rsid w:val="008812D5"/>
    <w:rsid w:val="00884434"/>
    <w:rsid w:val="008B06AE"/>
    <w:rsid w:val="008F1C36"/>
    <w:rsid w:val="008F2883"/>
    <w:rsid w:val="008F3ED4"/>
    <w:rsid w:val="00905B16"/>
    <w:rsid w:val="0092174D"/>
    <w:rsid w:val="00930B48"/>
    <w:rsid w:val="009644BB"/>
    <w:rsid w:val="00973ADC"/>
    <w:rsid w:val="00983D64"/>
    <w:rsid w:val="009B59E7"/>
    <w:rsid w:val="009B7CD2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461FC"/>
    <w:rsid w:val="00B62EDF"/>
    <w:rsid w:val="00B63929"/>
    <w:rsid w:val="00B73B52"/>
    <w:rsid w:val="00B74D60"/>
    <w:rsid w:val="00B76247"/>
    <w:rsid w:val="00B87EB1"/>
    <w:rsid w:val="00BB70B8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CF0491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A637C"/>
    <w:rsid w:val="00EB2AD7"/>
    <w:rsid w:val="00ED4B31"/>
    <w:rsid w:val="00EF6DFC"/>
    <w:rsid w:val="00F066F3"/>
    <w:rsid w:val="00F3293A"/>
    <w:rsid w:val="00F34075"/>
    <w:rsid w:val="00F35149"/>
    <w:rsid w:val="00F44292"/>
    <w:rsid w:val="00F902F6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9A3D2-4491-417E-A8CB-715603D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2024-06-21T10:12:00Z</cp:lastPrinted>
  <dcterms:created xsi:type="dcterms:W3CDTF">2024-07-24T08:17:00Z</dcterms:created>
  <dcterms:modified xsi:type="dcterms:W3CDTF">2024-07-24T08:17:00Z</dcterms:modified>
</cp:coreProperties>
</file>